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72" w:rsidRPr="006F51D4" w:rsidRDefault="00C46972" w:rsidP="006506A8">
      <w:pPr>
        <w:jc w:val="center"/>
        <w:rPr>
          <w:rFonts w:ascii="Lato" w:hAnsi="Lato"/>
          <w:sz w:val="24"/>
          <w:szCs w:val="24"/>
          <w:u w:val="single"/>
        </w:rPr>
      </w:pPr>
      <w:bookmarkStart w:id="0" w:name="_GoBack"/>
      <w:bookmarkEnd w:id="0"/>
    </w:p>
    <w:p w:rsidR="001D6EE9" w:rsidRPr="006F51D4" w:rsidRDefault="001D6EE9" w:rsidP="006F51D4">
      <w:pPr>
        <w:pStyle w:val="Heading1"/>
        <w:rPr>
          <w:rFonts w:ascii="Lato" w:hAnsi="Lato"/>
          <w:color w:val="009DDC" w:themeColor="accent1"/>
        </w:rPr>
      </w:pPr>
      <w:r w:rsidRPr="006F51D4">
        <w:rPr>
          <w:rFonts w:ascii="Lato" w:hAnsi="Lato"/>
          <w:color w:val="009DDC" w:themeColor="accent1"/>
        </w:rPr>
        <w:t>Best Practice for Password Protection</w:t>
      </w:r>
      <w:r w:rsidR="006506A8" w:rsidRPr="006F51D4">
        <w:rPr>
          <w:rFonts w:ascii="Lato" w:hAnsi="Lato"/>
          <w:color w:val="009DDC" w:themeColor="accent1"/>
        </w:rPr>
        <w:t>:</w:t>
      </w:r>
    </w:p>
    <w:p w:rsidR="001D6EE9" w:rsidRPr="006F51D4" w:rsidRDefault="001D6EE9" w:rsidP="001D6EE9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6F51D4">
        <w:rPr>
          <w:rFonts w:ascii="Lato" w:hAnsi="Lato"/>
        </w:rPr>
        <w:t>Always use strong passwords</w:t>
      </w:r>
      <w:r w:rsidR="00C12004">
        <w:rPr>
          <w:rFonts w:ascii="Lato" w:hAnsi="Lato"/>
        </w:rPr>
        <w:t>.</w:t>
      </w:r>
    </w:p>
    <w:p w:rsidR="001D6EE9" w:rsidRPr="006F51D4" w:rsidRDefault="001D6EE9" w:rsidP="001D6EE9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6F51D4">
        <w:rPr>
          <w:rFonts w:ascii="Lato" w:hAnsi="Lato"/>
        </w:rPr>
        <w:t>If any password must be written down be sure to store it in a secure location and to discard of it immediately once it is no longer needed.</w:t>
      </w:r>
    </w:p>
    <w:p w:rsidR="001D6EE9" w:rsidRPr="006F51D4" w:rsidRDefault="001D6EE9" w:rsidP="001D6EE9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6F51D4">
        <w:rPr>
          <w:rFonts w:ascii="Lato" w:hAnsi="Lato"/>
        </w:rPr>
        <w:t>Never share your passwords with anyone.</w:t>
      </w:r>
    </w:p>
    <w:p w:rsidR="001D6EE9" w:rsidRPr="006F51D4" w:rsidRDefault="00C12004" w:rsidP="001D6EE9"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Have different passwords.  Use a different password for each of your user access accounts.</w:t>
      </w:r>
    </w:p>
    <w:p w:rsidR="001D6EE9" w:rsidRPr="006F51D4" w:rsidRDefault="001D6EE9" w:rsidP="001D6EE9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6F51D4">
        <w:rPr>
          <w:rFonts w:ascii="Lato" w:hAnsi="Lato"/>
        </w:rPr>
        <w:t>Change your password immediately if you feel it has been compromised.</w:t>
      </w:r>
    </w:p>
    <w:p w:rsidR="001D6EE9" w:rsidRPr="006F51D4" w:rsidRDefault="00C12004" w:rsidP="001D6EE9"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Avoid and be ever mindful of where password requests or user information may be stored on a computer</w:t>
      </w:r>
      <w:r w:rsidR="00962693" w:rsidRPr="006F51D4">
        <w:rPr>
          <w:rFonts w:ascii="Lato" w:hAnsi="Lato"/>
        </w:rPr>
        <w:t>.</w:t>
      </w:r>
      <w:r>
        <w:rPr>
          <w:rFonts w:ascii="Lato" w:hAnsi="Lato"/>
        </w:rPr>
        <w:t xml:space="preserve">  Some Websites and Web Browsers will present an offer to remember and therefore store your password.  </w:t>
      </w:r>
      <w:r w:rsidR="00AF166F">
        <w:rPr>
          <w:rFonts w:ascii="Lato" w:hAnsi="Lato"/>
        </w:rPr>
        <w:t xml:space="preserve">We </w:t>
      </w:r>
      <w:r w:rsidR="00B87BF2">
        <w:rPr>
          <w:rFonts w:ascii="Lato" w:hAnsi="Lato"/>
        </w:rPr>
        <w:t>ask that yo</w:t>
      </w:r>
      <w:r w:rsidR="00C45951">
        <w:rPr>
          <w:rFonts w:ascii="Lato" w:hAnsi="Lato"/>
        </w:rPr>
        <w:t>u always avoid this offer as it poses a</w:t>
      </w:r>
      <w:r>
        <w:rPr>
          <w:rFonts w:ascii="Lato" w:hAnsi="Lato"/>
        </w:rPr>
        <w:t xml:space="preserve"> serious threat.</w:t>
      </w:r>
    </w:p>
    <w:p w:rsidR="00962693" w:rsidRPr="006F51D4" w:rsidRDefault="00962693" w:rsidP="006F51D4">
      <w:pPr>
        <w:pStyle w:val="Heading1"/>
        <w:rPr>
          <w:rFonts w:ascii="Lato" w:hAnsi="Lato"/>
          <w:color w:val="009DDC" w:themeColor="accent1"/>
        </w:rPr>
      </w:pPr>
      <w:r w:rsidRPr="006F51D4">
        <w:rPr>
          <w:rFonts w:ascii="Lato" w:hAnsi="Lato"/>
          <w:color w:val="009DDC" w:themeColor="accent1"/>
        </w:rPr>
        <w:t>Stron</w:t>
      </w:r>
      <w:r w:rsidR="006506A8" w:rsidRPr="006F51D4">
        <w:rPr>
          <w:rFonts w:ascii="Lato" w:hAnsi="Lato"/>
          <w:color w:val="009DDC" w:themeColor="accent1"/>
        </w:rPr>
        <w:t>ger Passwords for all CEO Users:</w:t>
      </w:r>
    </w:p>
    <w:p w:rsidR="00962693" w:rsidRPr="006F51D4" w:rsidRDefault="006F51D4" w:rsidP="006F51D4">
      <w:pPr>
        <w:pStyle w:val="Heading2"/>
        <w:rPr>
          <w:rFonts w:ascii="Lato" w:hAnsi="Lato"/>
        </w:rPr>
      </w:pPr>
      <w:r w:rsidRPr="00F94067">
        <w:rPr>
          <w:rFonts w:ascii="Lato" w:hAnsi="Lato"/>
        </w:rPr>
        <w:t>To insure your password is s</w:t>
      </w:r>
      <w:r w:rsidR="00962693" w:rsidRPr="00F94067">
        <w:rPr>
          <w:rFonts w:ascii="Lato" w:hAnsi="Lato"/>
        </w:rPr>
        <w:t>trong</w:t>
      </w:r>
      <w:r w:rsidR="006506A8" w:rsidRPr="00F94067">
        <w:rPr>
          <w:rFonts w:ascii="Lato" w:hAnsi="Lato"/>
        </w:rPr>
        <w:t>:</w:t>
      </w:r>
    </w:p>
    <w:p w:rsidR="00962693" w:rsidRPr="006F51D4" w:rsidRDefault="00962693" w:rsidP="00962693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6F51D4">
        <w:rPr>
          <w:rFonts w:ascii="Lato" w:hAnsi="Lato"/>
        </w:rPr>
        <w:t>Make sure you</w:t>
      </w:r>
      <w:r w:rsidR="0083744D" w:rsidRPr="006F51D4">
        <w:rPr>
          <w:rFonts w:ascii="Lato" w:hAnsi="Lato"/>
        </w:rPr>
        <w:t>r password is a minimum of seven</w:t>
      </w:r>
      <w:r w:rsidRPr="006F51D4">
        <w:rPr>
          <w:rFonts w:ascii="Lato" w:hAnsi="Lato"/>
        </w:rPr>
        <w:t xml:space="preserve"> </w:t>
      </w:r>
      <w:r w:rsidR="00BA3726">
        <w:rPr>
          <w:rFonts w:ascii="Lato" w:hAnsi="Lato"/>
        </w:rPr>
        <w:t xml:space="preserve">to ten </w:t>
      </w:r>
      <w:r w:rsidRPr="006F51D4">
        <w:rPr>
          <w:rFonts w:ascii="Lato" w:hAnsi="Lato"/>
        </w:rPr>
        <w:t>characters in length.</w:t>
      </w:r>
    </w:p>
    <w:p w:rsidR="00962693" w:rsidRPr="006F51D4" w:rsidRDefault="0083744D" w:rsidP="00962693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6F51D4">
        <w:rPr>
          <w:rFonts w:ascii="Lato" w:hAnsi="Lato"/>
        </w:rPr>
        <w:t xml:space="preserve">Does not contain </w:t>
      </w:r>
      <w:r w:rsidR="00BA3726">
        <w:rPr>
          <w:rFonts w:ascii="Lato" w:hAnsi="Lato"/>
        </w:rPr>
        <w:t xml:space="preserve">obvious identifiable information such as </w:t>
      </w:r>
      <w:r w:rsidRPr="006F51D4">
        <w:rPr>
          <w:rFonts w:ascii="Lato" w:hAnsi="Lato"/>
        </w:rPr>
        <w:t>your real name, or company name.</w:t>
      </w:r>
    </w:p>
    <w:p w:rsidR="0083744D" w:rsidRPr="006F51D4" w:rsidRDefault="0083744D" w:rsidP="00962693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6F51D4">
        <w:rPr>
          <w:rFonts w:ascii="Lato" w:hAnsi="Lato"/>
        </w:rPr>
        <w:t>Does not con</w:t>
      </w:r>
      <w:r w:rsidR="00BA3726">
        <w:rPr>
          <w:rFonts w:ascii="Lato" w:hAnsi="Lato"/>
        </w:rPr>
        <w:t>tain a complete dictionary word which is not broken up or disguised by alpha numeric and keyboard symbols such as P@ssw0rd! instead of password1</w:t>
      </w:r>
    </w:p>
    <w:p w:rsidR="0083744D" w:rsidRPr="006F51D4" w:rsidRDefault="00BA3726" w:rsidP="00962693">
      <w:pPr>
        <w:pStyle w:val="ListParagraph"/>
        <w:numPr>
          <w:ilvl w:val="0"/>
          <w:numId w:val="3"/>
        </w:numPr>
        <w:rPr>
          <w:rFonts w:ascii="Lato" w:hAnsi="Lato"/>
        </w:rPr>
      </w:pPr>
      <w:r>
        <w:rPr>
          <w:rFonts w:ascii="Lato" w:hAnsi="Lato"/>
        </w:rPr>
        <w:t>Each password change should be significantly different from previously used passwords</w:t>
      </w:r>
      <w:r w:rsidR="0083744D" w:rsidRPr="006F51D4">
        <w:rPr>
          <w:rFonts w:ascii="Lato" w:hAnsi="Lato"/>
        </w:rPr>
        <w:t>.</w:t>
      </w:r>
    </w:p>
    <w:p w:rsidR="0083744D" w:rsidRPr="006F51D4" w:rsidRDefault="0083744D" w:rsidP="00962693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6F51D4">
        <w:rPr>
          <w:rFonts w:ascii="Lato" w:hAnsi="Lato"/>
        </w:rPr>
        <w:t xml:space="preserve">Contains characters from </w:t>
      </w:r>
      <w:r w:rsidR="002441FA" w:rsidRPr="006F51D4">
        <w:rPr>
          <w:rFonts w:ascii="Lato" w:hAnsi="Lato"/>
        </w:rPr>
        <w:t>upper and lowercase alpha, numeric and sym</w:t>
      </w:r>
      <w:r w:rsidR="00BA3726">
        <w:rPr>
          <w:rFonts w:ascii="Lato" w:hAnsi="Lato"/>
        </w:rPr>
        <w:t>bols found on the user keyboard, for example M0unT@!n57</w:t>
      </w:r>
    </w:p>
    <w:p w:rsidR="002441FA" w:rsidRPr="006F51D4" w:rsidRDefault="002441FA" w:rsidP="002441FA">
      <w:pPr>
        <w:rPr>
          <w:rFonts w:ascii="Lato" w:hAnsi="Lato"/>
        </w:rPr>
      </w:pPr>
    </w:p>
    <w:p w:rsidR="00962693" w:rsidRPr="006F51D4" w:rsidRDefault="00962693" w:rsidP="00962693">
      <w:pPr>
        <w:rPr>
          <w:rFonts w:ascii="Lato" w:hAnsi="Lato"/>
        </w:rPr>
      </w:pPr>
    </w:p>
    <w:p w:rsidR="00962693" w:rsidRPr="006F51D4" w:rsidRDefault="00962693" w:rsidP="00962693">
      <w:pPr>
        <w:rPr>
          <w:rFonts w:ascii="Lato" w:hAnsi="Lato"/>
        </w:rPr>
      </w:pPr>
    </w:p>
    <w:sectPr w:rsidR="00962693" w:rsidRPr="006F51D4" w:rsidSect="006F51D4">
      <w:headerReference w:type="default" r:id="rId9"/>
      <w:footerReference w:type="default" r:id="rId10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4E6" w:rsidRDefault="002124E6" w:rsidP="00C46972">
      <w:pPr>
        <w:spacing w:after="0" w:line="240" w:lineRule="auto"/>
      </w:pPr>
      <w:r>
        <w:separator/>
      </w:r>
    </w:p>
  </w:endnote>
  <w:endnote w:type="continuationSeparator" w:id="0">
    <w:p w:rsidR="002124E6" w:rsidRDefault="002124E6" w:rsidP="00C4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64" w:rsidRDefault="00013688">
    <w:pPr>
      <w:pStyle w:val="Footer"/>
    </w:pPr>
    <w:r>
      <w:t>Updated: September</w:t>
    </w:r>
    <w:r w:rsidR="00BB5264">
      <w:t xml:space="preserve"> 2016</w:t>
    </w:r>
  </w:p>
  <w:p w:rsidR="00BB5264" w:rsidRDefault="00BB5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4E6" w:rsidRDefault="002124E6" w:rsidP="00C46972">
      <w:pPr>
        <w:spacing w:after="0" w:line="240" w:lineRule="auto"/>
      </w:pPr>
      <w:r>
        <w:separator/>
      </w:r>
    </w:p>
  </w:footnote>
  <w:footnote w:type="continuationSeparator" w:id="0">
    <w:p w:rsidR="002124E6" w:rsidRDefault="002124E6" w:rsidP="00C4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D4" w:rsidRPr="006F51D4" w:rsidRDefault="006F51D4" w:rsidP="006F51D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Lato" w:hAnsi="Lato"/>
        <w:b/>
        <w:bCs/>
        <w:color w:val="009DDC" w:themeColor="accent1"/>
        <w:sz w:val="4"/>
        <w:szCs w:val="4"/>
      </w:rPr>
    </w:pPr>
    <w:r>
      <w:rPr>
        <w:rFonts w:ascii="Lato" w:hAnsi="Lato"/>
        <w:noProof/>
        <w:sz w:val="24"/>
        <w:szCs w:val="24"/>
        <w:u w:val="single"/>
      </w:rPr>
      <w:drawing>
        <wp:anchor distT="0" distB="0" distL="114300" distR="114300" simplePos="0" relativeHeight="251658240" behindDoc="1" locked="0" layoutInCell="1" allowOverlap="1" wp14:anchorId="69A64675" wp14:editId="2AE9D717">
          <wp:simplePos x="0" y="0"/>
          <wp:positionH relativeFrom="column">
            <wp:posOffset>-254635</wp:posOffset>
          </wp:positionH>
          <wp:positionV relativeFrom="paragraph">
            <wp:posOffset>-107950</wp:posOffset>
          </wp:positionV>
          <wp:extent cx="1609725" cy="1049655"/>
          <wp:effectExtent l="0" t="0" r="0" b="0"/>
          <wp:wrapTight wrapText="bothSides">
            <wp:wrapPolygon edited="0">
              <wp:start x="2045" y="2744"/>
              <wp:lineTo x="1534" y="7056"/>
              <wp:lineTo x="1789" y="9800"/>
              <wp:lineTo x="2556" y="10976"/>
              <wp:lineTo x="5879" y="14505"/>
              <wp:lineTo x="6902" y="15289"/>
              <wp:lineTo x="16871" y="15289"/>
              <wp:lineTo x="17382" y="14505"/>
              <wp:lineTo x="18660" y="8232"/>
              <wp:lineTo x="15593" y="7056"/>
              <wp:lineTo x="3067" y="2744"/>
              <wp:lineTo x="2045" y="2744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O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049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972" w:rsidRDefault="002124E6" w:rsidP="006F51D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Lato" w:hAnsi="Lato"/>
        <w:b/>
        <w:bCs/>
        <w:color w:val="009DDC" w:themeColor="accent1"/>
        <w:sz w:val="36"/>
        <w:szCs w:val="36"/>
      </w:rPr>
    </w:pPr>
    <w:sdt>
      <w:sdtPr>
        <w:rPr>
          <w:rFonts w:ascii="Lato" w:hAnsi="Lato"/>
          <w:b/>
          <w:bCs/>
          <w:color w:val="009DDC" w:themeColor="accent1"/>
          <w:sz w:val="36"/>
          <w:szCs w:val="36"/>
        </w:rPr>
        <w:alias w:val="Title"/>
        <w:id w:val="1982426336"/>
        <w:placeholder>
          <w:docPart w:val="8A518E1CC27349BA8FE03FE72F1638E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46972" w:rsidRPr="006F51D4">
          <w:rPr>
            <w:rFonts w:ascii="Lato" w:hAnsi="Lato"/>
            <w:b/>
            <w:bCs/>
            <w:color w:val="009DDC" w:themeColor="accent1"/>
            <w:sz w:val="36"/>
            <w:szCs w:val="36"/>
          </w:rPr>
          <w:t>Password Guidance</w:t>
        </w:r>
      </w:sdtContent>
    </w:sdt>
  </w:p>
  <w:p w:rsidR="006F51D4" w:rsidRPr="006F51D4" w:rsidRDefault="006F51D4" w:rsidP="006F51D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Lato" w:hAnsi="Lato"/>
        <w:b/>
        <w:bCs/>
        <w:color w:val="000000" w:themeColor="text1"/>
        <w:sz w:val="30"/>
        <w:szCs w:val="30"/>
      </w:rPr>
    </w:pPr>
    <w:r w:rsidRPr="006F51D4">
      <w:rPr>
        <w:rFonts w:ascii="Lato" w:hAnsi="Lato"/>
        <w:b/>
        <w:bCs/>
        <w:color w:val="000000" w:themeColor="text1"/>
        <w:sz w:val="30"/>
        <w:szCs w:val="30"/>
      </w:rPr>
      <w:t>IT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6806"/>
    <w:multiLevelType w:val="hybridMultilevel"/>
    <w:tmpl w:val="054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3599B"/>
    <w:multiLevelType w:val="hybridMultilevel"/>
    <w:tmpl w:val="D0F6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82887"/>
    <w:multiLevelType w:val="hybridMultilevel"/>
    <w:tmpl w:val="E54E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E9"/>
    <w:rsid w:val="00013688"/>
    <w:rsid w:val="000671D3"/>
    <w:rsid w:val="000A54C1"/>
    <w:rsid w:val="00154F1F"/>
    <w:rsid w:val="0015592D"/>
    <w:rsid w:val="00183098"/>
    <w:rsid w:val="001D6EE9"/>
    <w:rsid w:val="001D7B2C"/>
    <w:rsid w:val="002124E6"/>
    <w:rsid w:val="002152B3"/>
    <w:rsid w:val="002441FA"/>
    <w:rsid w:val="002A4DE0"/>
    <w:rsid w:val="00360948"/>
    <w:rsid w:val="006506A8"/>
    <w:rsid w:val="006F51D4"/>
    <w:rsid w:val="0083744D"/>
    <w:rsid w:val="00962693"/>
    <w:rsid w:val="00AF166F"/>
    <w:rsid w:val="00B87BF2"/>
    <w:rsid w:val="00BA3726"/>
    <w:rsid w:val="00BB5264"/>
    <w:rsid w:val="00BE6A11"/>
    <w:rsid w:val="00C12004"/>
    <w:rsid w:val="00C45951"/>
    <w:rsid w:val="00C46972"/>
    <w:rsid w:val="00EE01A7"/>
    <w:rsid w:val="00F9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4A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1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DDC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972"/>
  </w:style>
  <w:style w:type="paragraph" w:styleId="Footer">
    <w:name w:val="footer"/>
    <w:basedOn w:val="Normal"/>
    <w:link w:val="FooterChar"/>
    <w:uiPriority w:val="99"/>
    <w:unhideWhenUsed/>
    <w:rsid w:val="00C4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972"/>
  </w:style>
  <w:style w:type="paragraph" w:styleId="BalloonText">
    <w:name w:val="Balloon Text"/>
    <w:basedOn w:val="Normal"/>
    <w:link w:val="BalloonTextChar"/>
    <w:uiPriority w:val="99"/>
    <w:semiHidden/>
    <w:unhideWhenUsed/>
    <w:rsid w:val="00C4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9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F51D4"/>
    <w:rPr>
      <w:rFonts w:asciiTheme="majorHAnsi" w:eastAsiaTheme="majorEastAsia" w:hAnsiTheme="majorHAnsi" w:cstheme="majorBidi"/>
      <w:b/>
      <w:bCs/>
      <w:color w:val="0074A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51D4"/>
    <w:rPr>
      <w:rFonts w:asciiTheme="majorHAnsi" w:eastAsiaTheme="majorEastAsia" w:hAnsiTheme="majorHAnsi" w:cstheme="majorBidi"/>
      <w:b/>
      <w:bCs/>
      <w:color w:val="009DDC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4A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1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DDC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972"/>
  </w:style>
  <w:style w:type="paragraph" w:styleId="Footer">
    <w:name w:val="footer"/>
    <w:basedOn w:val="Normal"/>
    <w:link w:val="FooterChar"/>
    <w:uiPriority w:val="99"/>
    <w:unhideWhenUsed/>
    <w:rsid w:val="00C4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972"/>
  </w:style>
  <w:style w:type="paragraph" w:styleId="BalloonText">
    <w:name w:val="Balloon Text"/>
    <w:basedOn w:val="Normal"/>
    <w:link w:val="BalloonTextChar"/>
    <w:uiPriority w:val="99"/>
    <w:semiHidden/>
    <w:unhideWhenUsed/>
    <w:rsid w:val="00C4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9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F51D4"/>
    <w:rPr>
      <w:rFonts w:asciiTheme="majorHAnsi" w:eastAsiaTheme="majorEastAsia" w:hAnsiTheme="majorHAnsi" w:cstheme="majorBidi"/>
      <w:b/>
      <w:bCs/>
      <w:color w:val="0074A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51D4"/>
    <w:rPr>
      <w:rFonts w:asciiTheme="majorHAnsi" w:eastAsiaTheme="majorEastAsia" w:hAnsiTheme="majorHAnsi" w:cstheme="majorBidi"/>
      <w:b/>
      <w:bCs/>
      <w:color w:val="009DDC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518E1CC27349BA8FE03FE72F163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59EB9-FDF3-412E-BCC0-696469AAE98E}"/>
      </w:docPartPr>
      <w:docPartBody>
        <w:p w:rsidR="001C7F23" w:rsidRDefault="00476526" w:rsidP="00476526">
          <w:pPr>
            <w:pStyle w:val="8A518E1CC27349BA8FE03FE72F1638EB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26"/>
    <w:rsid w:val="00071260"/>
    <w:rsid w:val="001C7F23"/>
    <w:rsid w:val="00476526"/>
    <w:rsid w:val="00481308"/>
    <w:rsid w:val="008456E0"/>
    <w:rsid w:val="008B4FB3"/>
    <w:rsid w:val="008B7FD8"/>
    <w:rsid w:val="009153D6"/>
    <w:rsid w:val="00F63D11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518E1CC27349BA8FE03FE72F1638EB">
    <w:name w:val="8A518E1CC27349BA8FE03FE72F1638EB"/>
    <w:rsid w:val="00476526"/>
  </w:style>
  <w:style w:type="paragraph" w:customStyle="1" w:styleId="52A307CDC1C34F058F867585C24FAEDD">
    <w:name w:val="52A307CDC1C34F058F867585C24FAEDD"/>
    <w:rsid w:val="00476526"/>
  </w:style>
  <w:style w:type="paragraph" w:customStyle="1" w:styleId="D5D6F45F3C5548FA9DAA8A1EAFA2DA9C">
    <w:name w:val="D5D6F45F3C5548FA9DAA8A1EAFA2DA9C"/>
    <w:rsid w:val="00476526"/>
  </w:style>
  <w:style w:type="paragraph" w:customStyle="1" w:styleId="2DAF190111AD4310849CC703C5CD09A7">
    <w:name w:val="2DAF190111AD4310849CC703C5CD09A7"/>
    <w:rsid w:val="00476526"/>
  </w:style>
  <w:style w:type="paragraph" w:customStyle="1" w:styleId="F8D5E686B38F409AAA309C57C29D4E37">
    <w:name w:val="F8D5E686B38F409AAA309C57C29D4E37"/>
    <w:rsid w:val="004765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518E1CC27349BA8FE03FE72F1638EB">
    <w:name w:val="8A518E1CC27349BA8FE03FE72F1638EB"/>
    <w:rsid w:val="00476526"/>
  </w:style>
  <w:style w:type="paragraph" w:customStyle="1" w:styleId="52A307CDC1C34F058F867585C24FAEDD">
    <w:name w:val="52A307CDC1C34F058F867585C24FAEDD"/>
    <w:rsid w:val="00476526"/>
  </w:style>
  <w:style w:type="paragraph" w:customStyle="1" w:styleId="D5D6F45F3C5548FA9DAA8A1EAFA2DA9C">
    <w:name w:val="D5D6F45F3C5548FA9DAA8A1EAFA2DA9C"/>
    <w:rsid w:val="00476526"/>
  </w:style>
  <w:style w:type="paragraph" w:customStyle="1" w:styleId="2DAF190111AD4310849CC703C5CD09A7">
    <w:name w:val="2DAF190111AD4310849CC703C5CD09A7"/>
    <w:rsid w:val="00476526"/>
  </w:style>
  <w:style w:type="paragraph" w:customStyle="1" w:styleId="F8D5E686B38F409AAA309C57C29D4E37">
    <w:name w:val="F8D5E686B38F409AAA309C57C29D4E37"/>
    <w:rsid w:val="004765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EO">
      <a:dk1>
        <a:srgbClr val="000000"/>
      </a:dk1>
      <a:lt1>
        <a:sysClr val="window" lastClr="FFFFFF"/>
      </a:lt1>
      <a:dk2>
        <a:srgbClr val="7D4199"/>
      </a:dk2>
      <a:lt2>
        <a:srgbClr val="EEECE1"/>
      </a:lt2>
      <a:accent1>
        <a:srgbClr val="009DDC"/>
      </a:accent1>
      <a:accent2>
        <a:srgbClr val="ED1556"/>
      </a:accent2>
      <a:accent3>
        <a:srgbClr val="C1D82F"/>
      </a:accent3>
      <a:accent4>
        <a:srgbClr val="7D4199"/>
      </a:accent4>
      <a:accent5>
        <a:srgbClr val="009DDC"/>
      </a:accent5>
      <a:accent6>
        <a:srgbClr val="ED1556"/>
      </a:accent6>
      <a:hlink>
        <a:srgbClr val="009DDC"/>
      </a:hlink>
      <a:folHlink>
        <a:srgbClr val="C1D8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1ADC-8315-40FA-81C6-70406230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Password Guidance</vt:lpstr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Password Guidance</dc:title>
  <dc:subject>Updated:  06/08/16</dc:subject>
  <dc:creator>Peter Gaynor</dc:creator>
  <cp:lastModifiedBy>Peter Gaynor</cp:lastModifiedBy>
  <cp:revision>6</cp:revision>
  <dcterms:created xsi:type="dcterms:W3CDTF">2016-09-02T12:43:00Z</dcterms:created>
  <dcterms:modified xsi:type="dcterms:W3CDTF">2016-09-13T13:23:00Z</dcterms:modified>
</cp:coreProperties>
</file>