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1A9B9" w14:textId="77777777" w:rsidR="00173C71" w:rsidRDefault="00173C71"/>
    <w:tbl>
      <w:tblPr>
        <w:tblStyle w:val="TableGrid"/>
        <w:tblpPr w:leftFromText="180" w:rightFromText="180" w:vertAnchor="page" w:horzAnchor="margin" w:tblpY="1936"/>
        <w:tblW w:w="10618" w:type="dxa"/>
        <w:tblLook w:val="04A0" w:firstRow="1" w:lastRow="0" w:firstColumn="1" w:lastColumn="0" w:noHBand="0" w:noVBand="1"/>
      </w:tblPr>
      <w:tblGrid>
        <w:gridCol w:w="1975"/>
        <w:gridCol w:w="8643"/>
      </w:tblGrid>
      <w:tr w:rsidR="00792F78" w:rsidRPr="008441A5" w14:paraId="1A968684" w14:textId="77777777" w:rsidTr="00792F78">
        <w:trPr>
          <w:trHeight w:val="1160"/>
        </w:trPr>
        <w:tc>
          <w:tcPr>
            <w:tcW w:w="10618" w:type="dxa"/>
            <w:gridSpan w:val="2"/>
          </w:tcPr>
          <w:p w14:paraId="274FF3A0" w14:textId="0628C7A5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Refer to the information below to ensure you are meeting all the Early Head Start lesson plan</w:t>
            </w:r>
          </w:p>
          <w:p w14:paraId="4141F666" w14:textId="77777777" w:rsidR="00792F78" w:rsidRPr="00E0033A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 xml:space="preserve">requirements. </w:t>
            </w:r>
            <w:r w:rsidRPr="003A711C">
              <w:rPr>
                <w:rFonts w:ascii="Lato" w:hAnsi="Lato" w:cs="Times New Roman"/>
                <w:sz w:val="24"/>
                <w:szCs w:val="24"/>
              </w:rPr>
              <w:t xml:space="preserve"> Creative Curriculum materials should be utilized including highlight hello books, book discussion cards, intentional teaching cards and mighty minutes.</w:t>
            </w:r>
          </w:p>
        </w:tc>
      </w:tr>
      <w:tr w:rsidR="00792F78" w:rsidRPr="008441A5" w14:paraId="0F4CFA32" w14:textId="77777777" w:rsidTr="00792F78">
        <w:trPr>
          <w:trHeight w:val="620"/>
        </w:trPr>
        <w:tc>
          <w:tcPr>
            <w:tcW w:w="1975" w:type="dxa"/>
          </w:tcPr>
          <w:p w14:paraId="1BB3392B" w14:textId="77777777" w:rsidR="00792F78" w:rsidRPr="00C06A02" w:rsidRDefault="00792F78" w:rsidP="00173C71">
            <w:pPr>
              <w:rPr>
                <w:rFonts w:ascii="Lato" w:hAnsi="Lato" w:cs="Times New Roman"/>
                <w:b/>
                <w:bCs/>
                <w:sz w:val="16"/>
                <w:szCs w:val="16"/>
                <w:u w:val="single"/>
              </w:rPr>
            </w:pPr>
          </w:p>
          <w:p w14:paraId="5FEB2747" w14:textId="75158811" w:rsidR="00792F78" w:rsidRPr="00792F78" w:rsidRDefault="00792F78" w:rsidP="00792F78">
            <w:pPr>
              <w:jc w:val="center"/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</w:pPr>
            <w:r w:rsidRPr="008441A5"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  <w:t>Content</w:t>
            </w:r>
          </w:p>
        </w:tc>
        <w:tc>
          <w:tcPr>
            <w:tcW w:w="8643" w:type="dxa"/>
          </w:tcPr>
          <w:p w14:paraId="5B4EC554" w14:textId="77777777" w:rsidR="00792F78" w:rsidRPr="00C06A02" w:rsidRDefault="00792F78" w:rsidP="00173C71">
            <w:pPr>
              <w:rPr>
                <w:rFonts w:ascii="Lato" w:hAnsi="Lato" w:cs="Times New Roman"/>
                <w:b/>
                <w:bCs/>
                <w:sz w:val="16"/>
                <w:szCs w:val="16"/>
                <w:u w:val="single"/>
              </w:rPr>
            </w:pPr>
          </w:p>
          <w:p w14:paraId="77F50EFD" w14:textId="77777777" w:rsidR="00792F78" w:rsidRPr="008441A5" w:rsidRDefault="00792F78" w:rsidP="00792F78">
            <w:pPr>
              <w:jc w:val="center"/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</w:pPr>
            <w:r w:rsidRPr="008441A5">
              <w:rPr>
                <w:rFonts w:ascii="Lato" w:hAnsi="Lato" w:cs="Times New Roman"/>
                <w:b/>
                <w:bCs/>
                <w:sz w:val="24"/>
                <w:szCs w:val="24"/>
                <w:u w:val="single"/>
              </w:rPr>
              <w:t>Tip</w:t>
            </w:r>
          </w:p>
        </w:tc>
      </w:tr>
      <w:tr w:rsidR="00792F78" w:rsidRPr="008441A5" w14:paraId="3A1F2426" w14:textId="77777777" w:rsidTr="00792F78">
        <w:trPr>
          <w:trHeight w:val="455"/>
        </w:trPr>
        <w:tc>
          <w:tcPr>
            <w:tcW w:w="1975" w:type="dxa"/>
          </w:tcPr>
          <w:p w14:paraId="1727146D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Mighty Minutes</w:t>
            </w:r>
          </w:p>
        </w:tc>
        <w:tc>
          <w:tcPr>
            <w:tcW w:w="8643" w:type="dxa"/>
          </w:tcPr>
          <w:p w14:paraId="51475F48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Supports transitions and learning goals and can be used throughout the day </w:t>
            </w:r>
          </w:p>
        </w:tc>
      </w:tr>
      <w:tr w:rsidR="00792F78" w:rsidRPr="008441A5" w14:paraId="643A0010" w14:textId="77777777" w:rsidTr="00792F78">
        <w:trPr>
          <w:trHeight w:val="4235"/>
        </w:trPr>
        <w:tc>
          <w:tcPr>
            <w:tcW w:w="1975" w:type="dxa"/>
          </w:tcPr>
          <w:p w14:paraId="57BA9B39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Experiences </w:t>
            </w:r>
          </w:p>
        </w:tc>
        <w:tc>
          <w:tcPr>
            <w:tcW w:w="8643" w:type="dxa"/>
          </w:tcPr>
          <w:p w14:paraId="2CE1B63F" w14:textId="77777777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Targeted Learning Activities:</w:t>
            </w:r>
          </w:p>
          <w:p w14:paraId="6A194EE0" w14:textId="77777777" w:rsidR="00792F78" w:rsidRPr="00E0033A" w:rsidRDefault="00792F78" w:rsidP="00792F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Includes</w:t>
            </w: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 </w:t>
            </w:r>
            <w:r>
              <w:rPr>
                <w:rFonts w:ascii="Lato" w:hAnsi="Lato" w:cs="Times New Roman"/>
                <w:sz w:val="24"/>
                <w:szCs w:val="24"/>
              </w:rPr>
              <w:t>p</w:t>
            </w:r>
            <w:r w:rsidRPr="008441A5">
              <w:rPr>
                <w:rFonts w:ascii="Lato" w:hAnsi="Lato" w:cs="Times New Roman"/>
                <w:sz w:val="24"/>
                <w:szCs w:val="24"/>
              </w:rPr>
              <w:t>laying with toys, imitating and pretending, stories and books, music and movement, art, sand and water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</w:p>
          <w:p w14:paraId="67F3C5DC" w14:textId="77777777" w:rsidR="00792F78" w:rsidRPr="00E0033A" w:rsidRDefault="00792F78" w:rsidP="00792F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>Include activities that reinforce math and science concepts such as counting, patterns, color, earth science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</w:p>
          <w:p w14:paraId="0DFA64A3" w14:textId="77777777" w:rsidR="00792F78" w:rsidRPr="00E0033A" w:rsidRDefault="00792F78" w:rsidP="00792F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>Include activities that reinforce language concepts- songs, storytelling, rhyming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</w:p>
          <w:p w14:paraId="59F38147" w14:textId="77777777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6DB3663E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Art should be open-ended and offered to the child daily as an interest area (example- easel with paint, crayons, etc.)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  <w:p w14:paraId="1666567B" w14:textId="77777777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  <w:p w14:paraId="6F106D32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Sensory should have materials that are safe and appropriate for children (sand and water are the best options) and it should be accessible to children for an extended period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</w:p>
        </w:tc>
      </w:tr>
      <w:tr w:rsidR="00792F78" w:rsidRPr="008441A5" w14:paraId="308290AF" w14:textId="77777777" w:rsidTr="00792F78">
        <w:trPr>
          <w:trHeight w:val="863"/>
        </w:trPr>
        <w:tc>
          <w:tcPr>
            <w:tcW w:w="1975" w:type="dxa"/>
          </w:tcPr>
          <w:p w14:paraId="20214B0B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Outdoor/ gross motor</w:t>
            </w:r>
          </w:p>
        </w:tc>
        <w:tc>
          <w:tcPr>
            <w:tcW w:w="8643" w:type="dxa"/>
          </w:tcPr>
          <w:p w14:paraId="5655B160" w14:textId="58FF0EE3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Include a new physical activity weekly such as kicking, throwing, catching, balancing, etc.  This does not include playground and/or walk.</w:t>
            </w:r>
          </w:p>
        </w:tc>
      </w:tr>
      <w:tr w:rsidR="00792F78" w:rsidRPr="008441A5" w14:paraId="0CDF0709" w14:textId="77777777" w:rsidTr="00792F78">
        <w:trPr>
          <w:trHeight w:val="538"/>
        </w:trPr>
        <w:tc>
          <w:tcPr>
            <w:tcW w:w="1975" w:type="dxa"/>
          </w:tcPr>
          <w:p w14:paraId="1BF55721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Family Partnership</w:t>
            </w:r>
          </w:p>
        </w:tc>
        <w:tc>
          <w:tcPr>
            <w:tcW w:w="8643" w:type="dxa"/>
          </w:tcPr>
          <w:p w14:paraId="2E1C4064" w14:textId="70613DA8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>Please see the newsletter guidance</w:t>
            </w:r>
            <w:r w:rsidR="00AB31D0">
              <w:rPr>
                <w:rFonts w:ascii="Lato" w:hAnsi="Lato" w:cs="Times New Roman"/>
                <w:sz w:val="24"/>
                <w:szCs w:val="24"/>
              </w:rPr>
              <w:t xml:space="preserve"> and refer to Family Engagement Calendar.</w:t>
            </w:r>
          </w:p>
        </w:tc>
      </w:tr>
      <w:tr w:rsidR="00792F78" w:rsidRPr="008441A5" w14:paraId="376CD4EB" w14:textId="77777777" w:rsidTr="00792F78">
        <w:trPr>
          <w:trHeight w:val="3038"/>
        </w:trPr>
        <w:tc>
          <w:tcPr>
            <w:tcW w:w="1975" w:type="dxa"/>
          </w:tcPr>
          <w:p w14:paraId="631D9B6A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Routines </w:t>
            </w:r>
          </w:p>
        </w:tc>
        <w:tc>
          <w:tcPr>
            <w:tcW w:w="8643" w:type="dxa"/>
          </w:tcPr>
          <w:p w14:paraId="01E025BA" w14:textId="77777777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>Routines include:</w:t>
            </w:r>
          </w:p>
          <w:p w14:paraId="0F13F97C" w14:textId="77777777" w:rsidR="00792F78" w:rsidRDefault="00792F78" w:rsidP="00792F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>Hellos and good-byes</w:t>
            </w:r>
          </w:p>
          <w:p w14:paraId="0C56C446" w14:textId="77777777" w:rsidR="00792F78" w:rsidRDefault="00792F78" w:rsidP="00792F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 xml:space="preserve">diapering and toileting </w:t>
            </w:r>
          </w:p>
          <w:p w14:paraId="77B45AB6" w14:textId="77777777" w:rsidR="00792F78" w:rsidRDefault="00792F78" w:rsidP="00792F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 xml:space="preserve">eating and mealtimes </w:t>
            </w:r>
          </w:p>
          <w:p w14:paraId="5D08FB8A" w14:textId="77777777" w:rsidR="00792F78" w:rsidRDefault="00792F78" w:rsidP="00792F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 xml:space="preserve">sleeping and nap time </w:t>
            </w:r>
          </w:p>
          <w:p w14:paraId="3CA6CE0D" w14:textId="77777777" w:rsidR="00792F78" w:rsidRDefault="00792F78" w:rsidP="00792F7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 w:rsidRPr="00E0033A">
              <w:rPr>
                <w:rFonts w:ascii="Lato" w:hAnsi="Lato" w:cs="Times New Roman"/>
                <w:sz w:val="24"/>
                <w:szCs w:val="24"/>
              </w:rPr>
              <w:t>getting dressed</w:t>
            </w:r>
          </w:p>
          <w:p w14:paraId="663B984B" w14:textId="77777777" w:rsidR="00792F78" w:rsidRPr="00C06A02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</w:p>
          <w:p w14:paraId="174E71B4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Social</w:t>
            </w: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 emotional skill development that focuses on co-regulations, self-regulations, problem solving, attachment, etc. This can also be linked to the children’s individual goals</w:t>
            </w:r>
            <w:r>
              <w:rPr>
                <w:rFonts w:ascii="Lato" w:hAnsi="Lato" w:cs="Times New Roman"/>
                <w:sz w:val="24"/>
                <w:szCs w:val="24"/>
              </w:rPr>
              <w:t>.</w:t>
            </w: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 </w:t>
            </w:r>
          </w:p>
        </w:tc>
      </w:tr>
      <w:tr w:rsidR="00792F78" w:rsidRPr="008441A5" w14:paraId="750E86C2" w14:textId="77777777" w:rsidTr="00792F78">
        <w:trPr>
          <w:trHeight w:val="538"/>
        </w:trPr>
        <w:tc>
          <w:tcPr>
            <w:tcW w:w="1975" w:type="dxa"/>
          </w:tcPr>
          <w:p w14:paraId="6530FCA2" w14:textId="77777777" w:rsidR="00792F78" w:rsidRPr="008441A5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Individual Child Goals </w:t>
            </w:r>
          </w:p>
        </w:tc>
        <w:tc>
          <w:tcPr>
            <w:tcW w:w="8643" w:type="dxa"/>
          </w:tcPr>
          <w:p w14:paraId="2358B4B6" w14:textId="77777777" w:rsidR="00792F78" w:rsidRDefault="00792F78" w:rsidP="00792F78">
            <w:pPr>
              <w:rPr>
                <w:rFonts w:ascii="Lato" w:hAnsi="Lato" w:cs="Times New Roman"/>
                <w:sz w:val="24"/>
                <w:szCs w:val="24"/>
              </w:rPr>
            </w:pPr>
            <w:r w:rsidRPr="008441A5">
              <w:rPr>
                <w:rFonts w:ascii="Lato" w:hAnsi="Lato" w:cs="Times New Roman"/>
                <w:sz w:val="24"/>
                <w:szCs w:val="24"/>
              </w:rPr>
              <w:t xml:space="preserve">Goals </w:t>
            </w:r>
            <w:r>
              <w:rPr>
                <w:rFonts w:ascii="Lato" w:hAnsi="Lato" w:cs="Times New Roman"/>
                <w:sz w:val="24"/>
                <w:szCs w:val="24"/>
              </w:rPr>
              <w:t xml:space="preserve">will be: </w:t>
            </w:r>
          </w:p>
          <w:p w14:paraId="1D196623" w14:textId="77777777" w:rsidR="00792F78" w:rsidRPr="00E623A1" w:rsidRDefault="00792F78" w:rsidP="00792F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U</w:t>
            </w:r>
            <w:r w:rsidRPr="00E623A1">
              <w:rPr>
                <w:rFonts w:ascii="Lato" w:hAnsi="Lato" w:cs="Times New Roman"/>
                <w:sz w:val="24"/>
                <w:szCs w:val="24"/>
              </w:rPr>
              <w:t xml:space="preserve">pdated monthly and changed as the goal is achieved. </w:t>
            </w:r>
          </w:p>
          <w:p w14:paraId="72701325" w14:textId="77777777" w:rsidR="00792F78" w:rsidRPr="00E623A1" w:rsidRDefault="00792F78" w:rsidP="00792F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D</w:t>
            </w:r>
            <w:r w:rsidRPr="00E623A1">
              <w:rPr>
                <w:rFonts w:ascii="Lato" w:hAnsi="Lato" w:cs="Times New Roman"/>
                <w:sz w:val="24"/>
                <w:szCs w:val="24"/>
              </w:rPr>
              <w:t xml:space="preserve">eveloped from the assessment data in Teaching Strategies, ASQ and e-DECA, parent input and should be achievable in a months’ time. Example- potty training is not an acceptable goal. </w:t>
            </w:r>
          </w:p>
          <w:p w14:paraId="509B68C1" w14:textId="1C969C51" w:rsidR="00792F78" w:rsidRPr="00E623A1" w:rsidRDefault="00F31CF7" w:rsidP="00792F7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I</w:t>
            </w:r>
            <w:r w:rsidR="00792F78" w:rsidRPr="00E623A1">
              <w:rPr>
                <w:rFonts w:ascii="Lato" w:hAnsi="Lato" w:cs="Times New Roman"/>
                <w:sz w:val="24"/>
                <w:szCs w:val="24"/>
              </w:rPr>
              <w:t xml:space="preserve">ncorporated and observed in any routine or experience throughout the day. </w:t>
            </w:r>
          </w:p>
        </w:tc>
      </w:tr>
    </w:tbl>
    <w:p w14:paraId="5900BBD4" w14:textId="19F7A8E1" w:rsidR="00792F78" w:rsidRDefault="00792F78" w:rsidP="00C35A4B"/>
    <w:sectPr w:rsidR="00792F78" w:rsidSect="00C35A4B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538D" w14:textId="77777777" w:rsidR="00792F78" w:rsidRDefault="00792F78" w:rsidP="00792F78">
      <w:pPr>
        <w:spacing w:after="0" w:line="240" w:lineRule="auto"/>
      </w:pPr>
      <w:r>
        <w:separator/>
      </w:r>
    </w:p>
  </w:endnote>
  <w:endnote w:type="continuationSeparator" w:id="0">
    <w:p w14:paraId="4D84FD57" w14:textId="77777777" w:rsidR="00792F78" w:rsidRDefault="00792F78" w:rsidP="0079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C011" w14:textId="6738A7FE" w:rsidR="00173C71" w:rsidRDefault="00173C71">
    <w:pPr>
      <w:pStyle w:val="Footer"/>
    </w:pPr>
    <w: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4821" w14:textId="77777777" w:rsidR="00792F78" w:rsidRDefault="00792F78" w:rsidP="00792F78">
      <w:pPr>
        <w:spacing w:after="0" w:line="240" w:lineRule="auto"/>
      </w:pPr>
      <w:r>
        <w:separator/>
      </w:r>
    </w:p>
  </w:footnote>
  <w:footnote w:type="continuationSeparator" w:id="0">
    <w:p w14:paraId="57F63C59" w14:textId="77777777" w:rsidR="00792F78" w:rsidRDefault="00792F78" w:rsidP="0079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EB12" w14:textId="77777777" w:rsidR="00792F78" w:rsidRDefault="00792F78" w:rsidP="00792F78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  <w:r w:rsidRPr="008441A5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A39ACA2" wp14:editId="102B025D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802005" cy="762000"/>
          <wp:effectExtent l="0" t="0" r="0" b="0"/>
          <wp:wrapNone/>
          <wp:docPr id="313956603" name="Picture 2" descr="A logo with a black and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956603" name="Picture 2" descr="A logo with a black and whit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1A5">
      <w:rPr>
        <w:rFonts w:ascii="Lato" w:hAnsi="Lato" w:cs="Times New Roman"/>
        <w:b/>
        <w:bCs/>
        <w:sz w:val="28"/>
        <w:szCs w:val="28"/>
        <w:u w:val="single"/>
      </w:rPr>
      <w:t>Early Head Start Lesson Plan</w:t>
    </w:r>
    <w:r>
      <w:rPr>
        <w:rFonts w:ascii="Lato" w:hAnsi="Lato" w:cs="Times New Roman"/>
        <w:b/>
        <w:bCs/>
        <w:sz w:val="28"/>
        <w:szCs w:val="28"/>
        <w:u w:val="single"/>
      </w:rPr>
      <w:t xml:space="preserve"> Tips</w:t>
    </w:r>
  </w:p>
  <w:p w14:paraId="08D4FC04" w14:textId="77777777" w:rsidR="00792F78" w:rsidRDefault="00792F78" w:rsidP="00792F78">
    <w:pPr>
      <w:pStyle w:val="Header"/>
      <w:jc w:val="center"/>
      <w:rPr>
        <w:rFonts w:ascii="Lato" w:hAnsi="Lato" w:cs="Times New Roman"/>
        <w:b/>
        <w:bCs/>
        <w:sz w:val="28"/>
        <w:szCs w:val="28"/>
        <w:u w:val="single"/>
      </w:rPr>
    </w:pPr>
  </w:p>
  <w:p w14:paraId="6DD4DD46" w14:textId="77777777" w:rsidR="00792F78" w:rsidRPr="00C06A02" w:rsidRDefault="00792F78" w:rsidP="00792F78">
    <w:pPr>
      <w:pStyle w:val="Header"/>
      <w:tabs>
        <w:tab w:val="center" w:pos="5400"/>
        <w:tab w:val="left" w:pos="9135"/>
      </w:tabs>
      <w:jc w:val="center"/>
      <w:rPr>
        <w:rFonts w:ascii="Lato" w:hAnsi="Lato" w:cs="Times New Roman"/>
        <w:sz w:val="24"/>
        <w:szCs w:val="24"/>
      </w:rPr>
    </w:pPr>
    <w:r w:rsidRPr="008441A5">
      <w:rPr>
        <w:rFonts w:ascii="Lato" w:hAnsi="Lato" w:cs="Times New Roman"/>
        <w:sz w:val="24"/>
        <w:szCs w:val="24"/>
      </w:rPr>
      <w:t>Early Childhood Services</w:t>
    </w:r>
  </w:p>
  <w:p w14:paraId="6DF68A2C" w14:textId="77777777" w:rsidR="00792F78" w:rsidRDefault="00792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0A2"/>
    <w:multiLevelType w:val="hybridMultilevel"/>
    <w:tmpl w:val="6D606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16245"/>
    <w:multiLevelType w:val="hybridMultilevel"/>
    <w:tmpl w:val="CAAA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007"/>
    <w:multiLevelType w:val="hybridMultilevel"/>
    <w:tmpl w:val="AA56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74696">
    <w:abstractNumId w:val="1"/>
  </w:num>
  <w:num w:numId="2" w16cid:durableId="778569991">
    <w:abstractNumId w:val="0"/>
  </w:num>
  <w:num w:numId="3" w16cid:durableId="29067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78"/>
    <w:rsid w:val="00140B90"/>
    <w:rsid w:val="00173C71"/>
    <w:rsid w:val="00276ECC"/>
    <w:rsid w:val="003F135C"/>
    <w:rsid w:val="005D76BA"/>
    <w:rsid w:val="00792F78"/>
    <w:rsid w:val="00995FD7"/>
    <w:rsid w:val="009D790A"/>
    <w:rsid w:val="00A237D0"/>
    <w:rsid w:val="00AB31D0"/>
    <w:rsid w:val="00BB0646"/>
    <w:rsid w:val="00C21988"/>
    <w:rsid w:val="00C35A4B"/>
    <w:rsid w:val="00EA2FBB"/>
    <w:rsid w:val="00F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24CBD"/>
  <w15:chartTrackingRefBased/>
  <w15:docId w15:val="{349B8463-2FF7-4183-8E00-B8963355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F7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F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F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F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F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F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F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F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F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F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F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F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78"/>
  </w:style>
  <w:style w:type="paragraph" w:styleId="Footer">
    <w:name w:val="footer"/>
    <w:basedOn w:val="Normal"/>
    <w:link w:val="FooterChar"/>
    <w:uiPriority w:val="99"/>
    <w:unhideWhenUsed/>
    <w:rsid w:val="0079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78"/>
  </w:style>
  <w:style w:type="table" w:styleId="TableGrid">
    <w:name w:val="Table Grid"/>
    <w:basedOn w:val="TableNormal"/>
    <w:uiPriority w:val="39"/>
    <w:rsid w:val="00792F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d35bc7a-18ba-4d9f-ab7c-5e214506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O'Brien</dc:creator>
  <cp:keywords/>
  <dc:description/>
  <cp:lastModifiedBy>Christina O'Brien</cp:lastModifiedBy>
  <cp:revision>6</cp:revision>
  <cp:lastPrinted>2024-08-20T15:03:00Z</cp:lastPrinted>
  <dcterms:created xsi:type="dcterms:W3CDTF">2024-08-15T14:35:00Z</dcterms:created>
  <dcterms:modified xsi:type="dcterms:W3CDTF">2024-08-20T15:03:00Z</dcterms:modified>
</cp:coreProperties>
</file>