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163C" w14:textId="77777777" w:rsidR="004953FB" w:rsidRPr="000645E8" w:rsidRDefault="004953FB" w:rsidP="004953FB">
      <w:pPr>
        <w:rPr>
          <w:rFonts w:ascii="Lato" w:hAnsi="Lato"/>
          <w:u w:val="single"/>
        </w:rPr>
      </w:pPr>
      <w:r w:rsidRPr="000645E8">
        <w:rPr>
          <w:rFonts w:ascii="Lato" w:hAnsi="Lato"/>
          <w:u w:val="single"/>
        </w:rPr>
        <w:t xml:space="preserve">Initial Home Visit: </w:t>
      </w:r>
    </w:p>
    <w:p w14:paraId="1A81DF9B" w14:textId="77777777" w:rsidR="004953FB" w:rsidRPr="000645E8" w:rsidRDefault="004953FB" w:rsidP="004953FB">
      <w:pPr>
        <w:pStyle w:val="ListParagraph"/>
        <w:numPr>
          <w:ilvl w:val="0"/>
          <w:numId w:val="2"/>
        </w:numPr>
        <w:spacing w:line="278" w:lineRule="auto"/>
        <w:rPr>
          <w:rFonts w:ascii="Lato" w:hAnsi="Lato"/>
        </w:rPr>
      </w:pPr>
      <w:r w:rsidRPr="000645E8">
        <w:rPr>
          <w:rFonts w:ascii="Lato" w:hAnsi="Lato"/>
        </w:rPr>
        <w:t xml:space="preserve">Home visits must be </w:t>
      </w:r>
      <w:proofErr w:type="gramStart"/>
      <w:r w:rsidRPr="000645E8">
        <w:rPr>
          <w:rFonts w:ascii="Lato" w:hAnsi="Lato"/>
        </w:rPr>
        <w:t>done in</w:t>
      </w:r>
      <w:proofErr w:type="gramEnd"/>
      <w:r w:rsidRPr="000645E8">
        <w:rPr>
          <w:rFonts w:ascii="Lato" w:hAnsi="Lato"/>
        </w:rPr>
        <w:t xml:space="preserve"> the child’s home. If there are extenuating circumstances you must reach out to your Ed Specialist for approval to conduct the visit elsewhere. Your Ed Specialist will need to sign the form as documentation before the visit is completed. </w:t>
      </w:r>
    </w:p>
    <w:p w14:paraId="036BEEB1" w14:textId="7A8A1E9D" w:rsidR="004953FB" w:rsidRPr="000645E8" w:rsidRDefault="004953FB" w:rsidP="004953FB">
      <w:pPr>
        <w:pStyle w:val="ListParagraph"/>
        <w:numPr>
          <w:ilvl w:val="0"/>
          <w:numId w:val="2"/>
        </w:numPr>
        <w:spacing w:line="278" w:lineRule="auto"/>
        <w:rPr>
          <w:rFonts w:ascii="Lato" w:hAnsi="Lato"/>
        </w:rPr>
      </w:pPr>
      <w:r w:rsidRPr="000645E8">
        <w:rPr>
          <w:rFonts w:ascii="Lato" w:hAnsi="Lato"/>
        </w:rPr>
        <w:t xml:space="preserve">If you have a parent who is hesitant to allow </w:t>
      </w:r>
      <w:proofErr w:type="gramStart"/>
      <w:r w:rsidRPr="000645E8">
        <w:rPr>
          <w:rFonts w:ascii="Lato" w:hAnsi="Lato"/>
        </w:rPr>
        <w:t>you</w:t>
      </w:r>
      <w:proofErr w:type="gramEnd"/>
      <w:r w:rsidRPr="000645E8">
        <w:rPr>
          <w:rFonts w:ascii="Lato" w:hAnsi="Lato"/>
        </w:rPr>
        <w:t xml:space="preserve"> in their homes, please explain the purpose of the visit. Discuss with families that we are not there to check on things but rather get to know their child and their family in a comfortable environment. </w:t>
      </w:r>
      <w:r w:rsidR="004D2C78">
        <w:rPr>
          <w:rFonts w:ascii="Lato" w:hAnsi="Lato"/>
        </w:rPr>
        <w:t xml:space="preserve">There is a parent Q&amp;A sheet on home visits you can also give them. </w:t>
      </w:r>
    </w:p>
    <w:p w14:paraId="5EB0A450" w14:textId="77777777" w:rsidR="004953FB" w:rsidRDefault="004953FB" w:rsidP="004953FB">
      <w:pPr>
        <w:pStyle w:val="ListParagraph"/>
        <w:numPr>
          <w:ilvl w:val="0"/>
          <w:numId w:val="2"/>
        </w:numPr>
        <w:spacing w:line="278" w:lineRule="auto"/>
        <w:rPr>
          <w:rFonts w:ascii="Lato" w:hAnsi="Lato"/>
        </w:rPr>
      </w:pPr>
      <w:r w:rsidRPr="000645E8">
        <w:rPr>
          <w:rFonts w:ascii="Lato" w:hAnsi="Lato"/>
        </w:rPr>
        <w:t xml:space="preserve">Please be sure that you are asking the parents the questions on the form. We should not be handing the form to the parents for them to complete. We want you to engage in a meaningful conversation. </w:t>
      </w:r>
    </w:p>
    <w:p w14:paraId="1065673F" w14:textId="0D602B2D" w:rsidR="00CD02B9" w:rsidRPr="000645E8" w:rsidRDefault="00CD02B9" w:rsidP="004953FB">
      <w:pPr>
        <w:pStyle w:val="ListParagraph"/>
        <w:numPr>
          <w:ilvl w:val="0"/>
          <w:numId w:val="2"/>
        </w:numPr>
        <w:spacing w:line="278" w:lineRule="auto"/>
        <w:rPr>
          <w:rFonts w:ascii="Lato" w:hAnsi="Lato"/>
        </w:rPr>
      </w:pPr>
      <w:r>
        <w:rPr>
          <w:rFonts w:ascii="Lato" w:hAnsi="Lato"/>
        </w:rPr>
        <w:t xml:space="preserve">Please be specific for the questions. Example- for the question “Which Holidays do you celebrate?” please do not put regular as that means something different to everyone. There should be specific holidays listed. </w:t>
      </w:r>
    </w:p>
    <w:p w14:paraId="399C6AC1" w14:textId="77777777" w:rsidR="004953FB" w:rsidRPr="000645E8" w:rsidRDefault="004953FB" w:rsidP="004953FB">
      <w:pPr>
        <w:pStyle w:val="ListParagraph"/>
        <w:numPr>
          <w:ilvl w:val="0"/>
          <w:numId w:val="2"/>
        </w:numPr>
        <w:spacing w:line="278" w:lineRule="auto"/>
        <w:rPr>
          <w:rFonts w:ascii="Lato" w:hAnsi="Lato"/>
        </w:rPr>
      </w:pPr>
      <w:r w:rsidRPr="000645E8">
        <w:rPr>
          <w:rFonts w:ascii="Lato" w:hAnsi="Lato"/>
        </w:rPr>
        <w:t>If something doesn’t apply you can just put N/A</w:t>
      </w:r>
    </w:p>
    <w:p w14:paraId="40B831D9" w14:textId="77777777" w:rsidR="004953FB" w:rsidRPr="000645E8" w:rsidRDefault="004953FB" w:rsidP="004953FB">
      <w:pPr>
        <w:pStyle w:val="ListParagraph"/>
        <w:numPr>
          <w:ilvl w:val="0"/>
          <w:numId w:val="2"/>
        </w:numPr>
        <w:spacing w:line="278" w:lineRule="auto"/>
        <w:rPr>
          <w:rFonts w:ascii="Lato" w:hAnsi="Lato"/>
        </w:rPr>
      </w:pPr>
      <w:r w:rsidRPr="000645E8">
        <w:rPr>
          <w:rFonts w:ascii="Lato" w:hAnsi="Lato"/>
        </w:rPr>
        <w:t xml:space="preserve">Other Items to Share- please be sure that you are going over each one of those and giving a brief overview of what each item is. </w:t>
      </w:r>
    </w:p>
    <w:p w14:paraId="755D3376" w14:textId="77777777" w:rsidR="004953FB" w:rsidRPr="000645E8" w:rsidRDefault="004953FB" w:rsidP="004D2C78">
      <w:pPr>
        <w:rPr>
          <w:rFonts w:ascii="Lato" w:hAnsi="Lato"/>
          <w:u w:val="single"/>
        </w:rPr>
      </w:pPr>
      <w:r w:rsidRPr="000645E8">
        <w:rPr>
          <w:rFonts w:ascii="Lato" w:hAnsi="Lato"/>
          <w:u w:val="single"/>
        </w:rPr>
        <w:t xml:space="preserve">Final Home Visit: </w:t>
      </w:r>
    </w:p>
    <w:p w14:paraId="138C29B6" w14:textId="77777777" w:rsidR="004953FB" w:rsidRPr="000645E8" w:rsidRDefault="004953FB" w:rsidP="004953FB">
      <w:pPr>
        <w:pStyle w:val="ListParagraph"/>
        <w:numPr>
          <w:ilvl w:val="0"/>
          <w:numId w:val="2"/>
        </w:numPr>
        <w:spacing w:line="278" w:lineRule="auto"/>
        <w:rPr>
          <w:rFonts w:ascii="Lato" w:hAnsi="Lato"/>
        </w:rPr>
      </w:pPr>
      <w:r w:rsidRPr="000645E8">
        <w:rPr>
          <w:rFonts w:ascii="Lato" w:hAnsi="Lato"/>
        </w:rPr>
        <w:t xml:space="preserve">Home visits must be </w:t>
      </w:r>
      <w:proofErr w:type="gramStart"/>
      <w:r w:rsidRPr="000645E8">
        <w:rPr>
          <w:rFonts w:ascii="Lato" w:hAnsi="Lato"/>
        </w:rPr>
        <w:t>done in</w:t>
      </w:r>
      <w:proofErr w:type="gramEnd"/>
      <w:r w:rsidRPr="000645E8">
        <w:rPr>
          <w:rFonts w:ascii="Lato" w:hAnsi="Lato"/>
        </w:rPr>
        <w:t xml:space="preserve"> the child’s home. If there are extenuating circumstances you must reach out to your Ed Specialist for approval to conduct the visit elsewhere. Your Ed Specialist will need to sign the form as documentation before the visit is completed. </w:t>
      </w:r>
    </w:p>
    <w:p w14:paraId="0328D7B4" w14:textId="77777777" w:rsidR="004953FB" w:rsidRPr="000645E8" w:rsidRDefault="004953FB" w:rsidP="004953FB">
      <w:pPr>
        <w:pStyle w:val="ListParagraph"/>
        <w:numPr>
          <w:ilvl w:val="0"/>
          <w:numId w:val="2"/>
        </w:numPr>
        <w:spacing w:line="278" w:lineRule="auto"/>
        <w:rPr>
          <w:rFonts w:ascii="Lato" w:hAnsi="Lato"/>
        </w:rPr>
      </w:pPr>
      <w:r w:rsidRPr="000645E8">
        <w:rPr>
          <w:rFonts w:ascii="Lato" w:hAnsi="Lato"/>
        </w:rPr>
        <w:t xml:space="preserve">Please be sure to have printed out either the Final Report Card (HS) or the Family Conference Form (EHS) </w:t>
      </w:r>
      <w:r>
        <w:rPr>
          <w:rFonts w:ascii="Lato" w:hAnsi="Lato"/>
        </w:rPr>
        <w:t xml:space="preserve">and if needed the </w:t>
      </w:r>
      <w:proofErr w:type="gramStart"/>
      <w:r>
        <w:rPr>
          <w:rFonts w:ascii="Lato" w:hAnsi="Lato"/>
        </w:rPr>
        <w:t>Kindergarten</w:t>
      </w:r>
      <w:proofErr w:type="gramEnd"/>
      <w:r>
        <w:rPr>
          <w:rFonts w:ascii="Lato" w:hAnsi="Lato"/>
        </w:rPr>
        <w:t xml:space="preserve"> consent to share information </w:t>
      </w:r>
      <w:r w:rsidRPr="000645E8">
        <w:rPr>
          <w:rFonts w:ascii="Lato" w:hAnsi="Lato"/>
        </w:rPr>
        <w:t xml:space="preserve">prior to the visit. </w:t>
      </w:r>
    </w:p>
    <w:p w14:paraId="50E7CACA" w14:textId="77777777" w:rsidR="004953FB" w:rsidRPr="000645E8" w:rsidRDefault="004953FB" w:rsidP="004953FB">
      <w:pPr>
        <w:pStyle w:val="ListParagraph"/>
        <w:numPr>
          <w:ilvl w:val="0"/>
          <w:numId w:val="2"/>
        </w:numPr>
        <w:spacing w:line="278" w:lineRule="auto"/>
        <w:rPr>
          <w:rFonts w:ascii="Lato" w:hAnsi="Lato"/>
        </w:rPr>
      </w:pPr>
      <w:r w:rsidRPr="000645E8">
        <w:rPr>
          <w:rFonts w:ascii="Lato" w:hAnsi="Lato"/>
        </w:rPr>
        <w:t xml:space="preserve">List the child’s accomplishments and individual goal- don’t just check the circle. </w:t>
      </w:r>
    </w:p>
    <w:p w14:paraId="675B7C47" w14:textId="77777777" w:rsidR="004953FB" w:rsidRPr="000645E8" w:rsidRDefault="004953FB" w:rsidP="004953FB">
      <w:pPr>
        <w:rPr>
          <w:rFonts w:ascii="Lato" w:hAnsi="Lato"/>
          <w:u w:val="single"/>
        </w:rPr>
      </w:pPr>
      <w:r w:rsidRPr="000645E8">
        <w:rPr>
          <w:rFonts w:ascii="Lato" w:hAnsi="Lato"/>
          <w:u w:val="single"/>
        </w:rPr>
        <w:t>Parent Teacher Conference:</w:t>
      </w:r>
    </w:p>
    <w:p w14:paraId="3BBB98EB" w14:textId="77777777" w:rsidR="004953FB" w:rsidRPr="000645E8" w:rsidRDefault="004953FB" w:rsidP="004953FB">
      <w:pPr>
        <w:pStyle w:val="ListParagraph"/>
        <w:numPr>
          <w:ilvl w:val="0"/>
          <w:numId w:val="3"/>
        </w:numPr>
        <w:spacing w:line="278" w:lineRule="auto"/>
        <w:rPr>
          <w:rFonts w:ascii="Lato" w:hAnsi="Lato"/>
        </w:rPr>
      </w:pPr>
      <w:r w:rsidRPr="000645E8">
        <w:rPr>
          <w:rFonts w:ascii="Lato" w:hAnsi="Lato"/>
        </w:rPr>
        <w:t xml:space="preserve">These are to be conducted in the center but should not happen during </w:t>
      </w:r>
      <w:proofErr w:type="gramStart"/>
      <w:r w:rsidRPr="000645E8">
        <w:rPr>
          <w:rFonts w:ascii="Lato" w:hAnsi="Lato"/>
        </w:rPr>
        <w:t>drop off</w:t>
      </w:r>
      <w:proofErr w:type="gramEnd"/>
      <w:r w:rsidRPr="000645E8">
        <w:rPr>
          <w:rFonts w:ascii="Lato" w:hAnsi="Lato"/>
        </w:rPr>
        <w:t xml:space="preserve"> or </w:t>
      </w:r>
      <w:proofErr w:type="gramStart"/>
      <w:r w:rsidRPr="000645E8">
        <w:rPr>
          <w:rFonts w:ascii="Lato" w:hAnsi="Lato"/>
        </w:rPr>
        <w:t>pick up</w:t>
      </w:r>
      <w:proofErr w:type="gramEnd"/>
      <w:r w:rsidRPr="000645E8">
        <w:rPr>
          <w:rFonts w:ascii="Lato" w:hAnsi="Lato"/>
        </w:rPr>
        <w:t xml:space="preserve">. This way you can have a more meaningful conversation in a private setting. </w:t>
      </w:r>
    </w:p>
    <w:p w14:paraId="26E64325" w14:textId="77777777" w:rsidR="004953FB" w:rsidRPr="000645E8" w:rsidRDefault="004953FB" w:rsidP="004953FB">
      <w:pPr>
        <w:pStyle w:val="ListParagraph"/>
        <w:numPr>
          <w:ilvl w:val="0"/>
          <w:numId w:val="3"/>
        </w:numPr>
        <w:spacing w:line="278" w:lineRule="auto"/>
        <w:rPr>
          <w:rFonts w:ascii="Lato" w:hAnsi="Lato"/>
        </w:rPr>
      </w:pPr>
      <w:r w:rsidRPr="000645E8">
        <w:rPr>
          <w:rFonts w:ascii="Lato" w:hAnsi="Lato"/>
        </w:rPr>
        <w:t xml:space="preserve">Items of Discussion- please be sure to attach the results of the screenings. </w:t>
      </w:r>
    </w:p>
    <w:p w14:paraId="6AAA98C3" w14:textId="77777777" w:rsidR="004953FB" w:rsidRPr="000645E8" w:rsidRDefault="004953FB" w:rsidP="004953FB">
      <w:pPr>
        <w:pStyle w:val="ListParagraph"/>
        <w:numPr>
          <w:ilvl w:val="0"/>
          <w:numId w:val="3"/>
        </w:numPr>
        <w:spacing w:line="278" w:lineRule="auto"/>
        <w:rPr>
          <w:rFonts w:ascii="Lato" w:hAnsi="Lato"/>
        </w:rPr>
      </w:pPr>
      <w:r w:rsidRPr="000645E8">
        <w:rPr>
          <w:rFonts w:ascii="Lato" w:hAnsi="Lato"/>
        </w:rPr>
        <w:t xml:space="preserve">Individualized Child Goals- </w:t>
      </w:r>
      <w:proofErr w:type="gramStart"/>
      <w:r w:rsidRPr="000645E8">
        <w:rPr>
          <w:rFonts w:ascii="Lato" w:hAnsi="Lato"/>
        </w:rPr>
        <w:t>this</w:t>
      </w:r>
      <w:proofErr w:type="gramEnd"/>
      <w:r w:rsidRPr="000645E8">
        <w:rPr>
          <w:rFonts w:ascii="Lato" w:hAnsi="Lato"/>
        </w:rPr>
        <w:t xml:space="preserve"> is to be done in partnership with the parent using the child’s data and parent input. </w:t>
      </w:r>
    </w:p>
    <w:p w14:paraId="2DB36521" w14:textId="77777777" w:rsidR="004953FB" w:rsidRPr="000645E8" w:rsidRDefault="004953FB" w:rsidP="004953FB">
      <w:pPr>
        <w:rPr>
          <w:rFonts w:ascii="Lato" w:hAnsi="Lato"/>
          <w:u w:val="single"/>
        </w:rPr>
      </w:pPr>
      <w:r w:rsidRPr="000645E8">
        <w:rPr>
          <w:rFonts w:ascii="Lato" w:hAnsi="Lato"/>
          <w:u w:val="single"/>
        </w:rPr>
        <w:t>Individualized Transition Plan:</w:t>
      </w:r>
    </w:p>
    <w:p w14:paraId="563B793B" w14:textId="77777777" w:rsidR="004953FB" w:rsidRPr="000645E8" w:rsidRDefault="004953FB" w:rsidP="004953FB">
      <w:pPr>
        <w:pStyle w:val="ListParagraph"/>
        <w:numPr>
          <w:ilvl w:val="0"/>
          <w:numId w:val="4"/>
        </w:numPr>
        <w:spacing w:line="278" w:lineRule="auto"/>
        <w:rPr>
          <w:rFonts w:ascii="Lato" w:hAnsi="Lato"/>
        </w:rPr>
      </w:pPr>
      <w:r w:rsidRPr="000645E8">
        <w:rPr>
          <w:rFonts w:ascii="Lato" w:hAnsi="Lato"/>
        </w:rPr>
        <w:t xml:space="preserve">These should be completed by the child’s current teacher. Then the current teachers and new teachers should schedule a meeting and invite the child’s </w:t>
      </w:r>
      <w:proofErr w:type="gramStart"/>
      <w:r w:rsidRPr="000645E8">
        <w:rPr>
          <w:rFonts w:ascii="Lato" w:hAnsi="Lato"/>
        </w:rPr>
        <w:t>parent</w:t>
      </w:r>
      <w:proofErr w:type="gramEnd"/>
      <w:r w:rsidRPr="000645E8">
        <w:rPr>
          <w:rFonts w:ascii="Lato" w:hAnsi="Lato"/>
        </w:rPr>
        <w:t xml:space="preserve"> to review the plan. If the parent is unable to attend the meeting, the current teacher can review during drop off or pick up. </w:t>
      </w:r>
    </w:p>
    <w:p w14:paraId="42A6A8E5" w14:textId="77777777" w:rsidR="004953FB" w:rsidRPr="000645E8" w:rsidRDefault="004953FB" w:rsidP="004953FB">
      <w:pPr>
        <w:pStyle w:val="ListParagraph"/>
        <w:numPr>
          <w:ilvl w:val="0"/>
          <w:numId w:val="4"/>
        </w:numPr>
        <w:spacing w:line="278" w:lineRule="auto"/>
        <w:rPr>
          <w:rFonts w:ascii="Lato" w:hAnsi="Lato"/>
        </w:rPr>
      </w:pPr>
      <w:r w:rsidRPr="000645E8">
        <w:rPr>
          <w:rFonts w:ascii="Lato" w:hAnsi="Lato"/>
        </w:rPr>
        <w:t xml:space="preserve">Transition Activities- if something is not applicable then just put “N/A” – you do not need to check the box. We should only be checking the items that </w:t>
      </w:r>
      <w:proofErr w:type="gramStart"/>
      <w:r w:rsidRPr="000645E8">
        <w:rPr>
          <w:rFonts w:ascii="Lato" w:hAnsi="Lato"/>
        </w:rPr>
        <w:t>applies</w:t>
      </w:r>
      <w:proofErr w:type="gramEnd"/>
      <w:r w:rsidRPr="000645E8">
        <w:rPr>
          <w:rFonts w:ascii="Lato" w:hAnsi="Lato"/>
        </w:rPr>
        <w:t xml:space="preserve"> to the child’s transition. </w:t>
      </w:r>
    </w:p>
    <w:p w14:paraId="5A51CC48" w14:textId="77777777" w:rsidR="004953FB" w:rsidRDefault="004953FB" w:rsidP="004953FB">
      <w:pPr>
        <w:rPr>
          <w:rFonts w:ascii="Lato" w:hAnsi="Lato"/>
          <w:u w:val="single"/>
        </w:rPr>
      </w:pPr>
    </w:p>
    <w:p w14:paraId="7A2EC482" w14:textId="77777777" w:rsidR="004953FB" w:rsidRDefault="004953FB" w:rsidP="004953FB">
      <w:pPr>
        <w:rPr>
          <w:rFonts w:ascii="Lato" w:hAnsi="Lato"/>
          <w:u w:val="single"/>
        </w:rPr>
      </w:pPr>
    </w:p>
    <w:p w14:paraId="0EAA3894" w14:textId="0F16D67A" w:rsidR="004953FB" w:rsidRPr="000645E8" w:rsidRDefault="004953FB" w:rsidP="004953FB">
      <w:pPr>
        <w:rPr>
          <w:rFonts w:ascii="Lato" w:hAnsi="Lato"/>
          <w:u w:val="single"/>
        </w:rPr>
      </w:pPr>
      <w:r w:rsidRPr="000645E8">
        <w:rPr>
          <w:rFonts w:ascii="Lato" w:hAnsi="Lato"/>
          <w:u w:val="single"/>
        </w:rPr>
        <w:t xml:space="preserve">Head Count Sheets: </w:t>
      </w:r>
    </w:p>
    <w:p w14:paraId="33494202" w14:textId="77777777" w:rsidR="004953FB" w:rsidRPr="000645E8" w:rsidRDefault="004953FB" w:rsidP="004953FB">
      <w:pPr>
        <w:pStyle w:val="ListParagraph"/>
        <w:numPr>
          <w:ilvl w:val="0"/>
          <w:numId w:val="5"/>
        </w:numPr>
        <w:spacing w:line="278" w:lineRule="auto"/>
        <w:rPr>
          <w:rFonts w:ascii="Lato" w:hAnsi="Lato"/>
        </w:rPr>
      </w:pPr>
      <w:r w:rsidRPr="000645E8">
        <w:rPr>
          <w:rFonts w:ascii="Lato" w:hAnsi="Lato"/>
        </w:rPr>
        <w:t xml:space="preserve">These are meant to be a snapshot of your classroom at each 30-minute mark. You do not need to write the time in which the child arrived or left as that is reflected on the sign in/out sheets. </w:t>
      </w:r>
    </w:p>
    <w:p w14:paraId="1C762211" w14:textId="77777777" w:rsidR="004953FB" w:rsidRPr="00DC426C" w:rsidRDefault="004953FB" w:rsidP="004953FB">
      <w:pPr>
        <w:spacing w:after="0" w:line="240" w:lineRule="auto"/>
        <w:rPr>
          <w:rFonts w:ascii="Lato" w:hAnsi="Lato" w:cs="Calibri"/>
          <w:u w:val="single"/>
        </w:rPr>
      </w:pPr>
      <w:bookmarkStart w:id="0" w:name="_Hlk174622628"/>
      <w:r w:rsidRPr="00DC426C">
        <w:rPr>
          <w:rFonts w:ascii="Lato" w:hAnsi="Lato" w:cs="Calibri"/>
          <w:u w:val="single"/>
        </w:rPr>
        <w:t>Education Documentation Tracking Form:</w:t>
      </w:r>
    </w:p>
    <w:p w14:paraId="7B05A9C2" w14:textId="77777777" w:rsidR="004953FB" w:rsidRPr="00C46693" w:rsidRDefault="004953FB" w:rsidP="004953FB">
      <w:pPr>
        <w:pStyle w:val="ListParagraph"/>
        <w:numPr>
          <w:ilvl w:val="0"/>
          <w:numId w:val="5"/>
        </w:numPr>
        <w:spacing w:after="0" w:line="240" w:lineRule="auto"/>
        <w:rPr>
          <w:rFonts w:ascii="Lato" w:hAnsi="Lato" w:cs="Calibri"/>
        </w:rPr>
      </w:pPr>
      <w:r w:rsidRPr="00C46693">
        <w:rPr>
          <w:rFonts w:ascii="Lato" w:hAnsi="Lato" w:cs="Calibri"/>
        </w:rPr>
        <w:t xml:space="preserve">You only need to use one Ed Doc per school year. </w:t>
      </w:r>
    </w:p>
    <w:p w14:paraId="234E7189" w14:textId="77777777" w:rsidR="004953FB" w:rsidRPr="00C46693" w:rsidRDefault="004953FB" w:rsidP="004953FB">
      <w:pPr>
        <w:pStyle w:val="ListParagraph"/>
        <w:numPr>
          <w:ilvl w:val="0"/>
          <w:numId w:val="5"/>
        </w:numPr>
        <w:spacing w:after="0" w:line="240" w:lineRule="auto"/>
        <w:rPr>
          <w:rFonts w:ascii="Lato" w:hAnsi="Lato" w:cs="Calibri"/>
        </w:rPr>
      </w:pPr>
      <w:r w:rsidRPr="00C46693">
        <w:rPr>
          <w:rFonts w:ascii="Lato" w:hAnsi="Lato" w:cs="Calibri"/>
        </w:rPr>
        <w:t xml:space="preserve">There is a fillable form on the Intranet </w:t>
      </w:r>
    </w:p>
    <w:p w14:paraId="13666A91" w14:textId="77777777" w:rsidR="004953FB" w:rsidRPr="00C46693" w:rsidRDefault="004953FB" w:rsidP="004953FB">
      <w:pPr>
        <w:pStyle w:val="ListParagraph"/>
        <w:numPr>
          <w:ilvl w:val="0"/>
          <w:numId w:val="5"/>
        </w:numPr>
        <w:spacing w:after="0" w:line="240" w:lineRule="auto"/>
        <w:rPr>
          <w:rFonts w:ascii="Lato" w:hAnsi="Lato" w:cs="Calibri"/>
        </w:rPr>
      </w:pPr>
      <w:r w:rsidRPr="00C46693">
        <w:rPr>
          <w:rFonts w:ascii="Lato" w:hAnsi="Lato" w:cs="Calibri"/>
        </w:rPr>
        <w:t xml:space="preserve">Please be sure to use the key at the bottom of the form. So, if a child withdrew, please place a “W” in the boxes </w:t>
      </w:r>
    </w:p>
    <w:p w14:paraId="5B12EF53" w14:textId="77777777" w:rsidR="004953FB" w:rsidRPr="00C46693" w:rsidRDefault="004953FB" w:rsidP="004953FB">
      <w:pPr>
        <w:pStyle w:val="ListParagraph"/>
        <w:numPr>
          <w:ilvl w:val="0"/>
          <w:numId w:val="5"/>
        </w:numPr>
        <w:spacing w:after="0" w:line="240" w:lineRule="auto"/>
        <w:rPr>
          <w:rFonts w:ascii="Lato" w:hAnsi="Lato" w:cs="Calibri"/>
        </w:rPr>
      </w:pPr>
      <w:r w:rsidRPr="00C46693">
        <w:rPr>
          <w:rFonts w:ascii="Lato" w:hAnsi="Lato" w:cs="Calibri"/>
        </w:rPr>
        <w:t>Be sure to put a “Y” or “N” for every child in the Child Concern box</w:t>
      </w:r>
    </w:p>
    <w:p w14:paraId="00743B44" w14:textId="77777777" w:rsidR="004953FB" w:rsidRPr="00C46693" w:rsidRDefault="004953FB" w:rsidP="004953FB">
      <w:pPr>
        <w:pStyle w:val="ListParagraph"/>
        <w:numPr>
          <w:ilvl w:val="0"/>
          <w:numId w:val="5"/>
        </w:numPr>
        <w:spacing w:after="0" w:line="240" w:lineRule="auto"/>
        <w:rPr>
          <w:rFonts w:ascii="Lato" w:hAnsi="Lato" w:cs="Calibri"/>
        </w:rPr>
      </w:pPr>
      <w:r w:rsidRPr="00C46693">
        <w:rPr>
          <w:rFonts w:ascii="Lato" w:hAnsi="Lato" w:cs="Calibri"/>
        </w:rPr>
        <w:t xml:space="preserve">See </w:t>
      </w:r>
      <w:proofErr w:type="gramStart"/>
      <w:r w:rsidRPr="00C46693">
        <w:rPr>
          <w:rFonts w:ascii="Lato" w:hAnsi="Lato" w:cs="Calibri"/>
        </w:rPr>
        <w:t>example</w:t>
      </w:r>
      <w:proofErr w:type="gramEnd"/>
      <w:r w:rsidRPr="00C46693">
        <w:rPr>
          <w:rFonts w:ascii="Lato" w:hAnsi="Lato" w:cs="Calibri"/>
        </w:rPr>
        <w:t xml:space="preserve"> in Resource Binder</w:t>
      </w:r>
    </w:p>
    <w:bookmarkEnd w:id="0"/>
    <w:p w14:paraId="061259B4" w14:textId="77777777" w:rsidR="004953FB" w:rsidRPr="000645E8" w:rsidRDefault="004953FB" w:rsidP="004953FB">
      <w:pPr>
        <w:jc w:val="center"/>
        <w:rPr>
          <w:rFonts w:ascii="Lato" w:hAnsi="Lato" w:cstheme="majorHAnsi"/>
          <w:b/>
          <w:bCs/>
          <w:sz w:val="28"/>
          <w:szCs w:val="28"/>
          <w:u w:val="single"/>
        </w:rPr>
      </w:pPr>
    </w:p>
    <w:p w14:paraId="1DC40ADA" w14:textId="77777777" w:rsidR="004E490D" w:rsidRPr="00DC0F43" w:rsidRDefault="004E490D" w:rsidP="004E490D">
      <w:pPr>
        <w:spacing w:line="278" w:lineRule="auto"/>
      </w:pPr>
    </w:p>
    <w:sectPr w:rsidR="004E490D" w:rsidRPr="00DC0F43" w:rsidSect="00DC0F43">
      <w:headerReference w:type="even" r:id="rId7"/>
      <w:headerReference w:type="default" r:id="rId8"/>
      <w:footerReference w:type="even" r:id="rId9"/>
      <w:footerReference w:type="default" r:id="rId10"/>
      <w:headerReference w:type="first" r:id="rId11"/>
      <w:footerReference w:type="first" r:id="rId12"/>
      <w:pgSz w:w="12240" w:h="15840"/>
      <w:pgMar w:top="360" w:right="1440" w:bottom="1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CE67" w14:textId="77777777" w:rsidR="00A82617" w:rsidRDefault="00A82617" w:rsidP="00A82617">
      <w:pPr>
        <w:spacing w:after="0" w:line="240" w:lineRule="auto"/>
      </w:pPr>
      <w:r>
        <w:separator/>
      </w:r>
    </w:p>
  </w:endnote>
  <w:endnote w:type="continuationSeparator" w:id="0">
    <w:p w14:paraId="32389AD2" w14:textId="77777777" w:rsidR="00A82617" w:rsidRDefault="00A82617" w:rsidP="00A8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51C0" w14:textId="77777777" w:rsidR="00DF019A" w:rsidRDefault="00DF0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114F" w14:textId="77777777" w:rsidR="005446E9" w:rsidRDefault="005446E9">
    <w:pPr>
      <w:pStyle w:val="Footer"/>
    </w:pPr>
  </w:p>
  <w:p w14:paraId="4462172E" w14:textId="666356FA" w:rsidR="00A82617" w:rsidRDefault="00A82617">
    <w:pPr>
      <w:pStyle w:val="Footer"/>
    </w:pPr>
    <w:r>
      <w:t xml:space="preserve">Updated: </w:t>
    </w:r>
    <w:r w:rsidR="00DC0F43">
      <w:t>7</w:t>
    </w:r>
    <w:r>
      <w:t>/2</w:t>
    </w:r>
    <w:r w:rsidR="00DF019A">
      <w:t>025</w:t>
    </w:r>
  </w:p>
  <w:p w14:paraId="18AA9144" w14:textId="77777777" w:rsidR="00A82617" w:rsidRDefault="00A82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8799" w14:textId="77777777" w:rsidR="00DF019A" w:rsidRDefault="00DF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78E7" w14:textId="77777777" w:rsidR="00A82617" w:rsidRDefault="00A82617" w:rsidP="00A82617">
      <w:pPr>
        <w:spacing w:after="0" w:line="240" w:lineRule="auto"/>
      </w:pPr>
      <w:r>
        <w:separator/>
      </w:r>
    </w:p>
  </w:footnote>
  <w:footnote w:type="continuationSeparator" w:id="0">
    <w:p w14:paraId="780FBD22" w14:textId="77777777" w:rsidR="00A82617" w:rsidRDefault="00A82617" w:rsidP="00A8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5D86" w14:textId="77777777" w:rsidR="00DF019A" w:rsidRDefault="00DF0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FDA7" w14:textId="77777777" w:rsidR="00673C15" w:rsidRDefault="00A82617" w:rsidP="00673C15">
    <w:pPr>
      <w:jc w:val="center"/>
      <w:rPr>
        <w:rFonts w:asciiTheme="majorHAnsi" w:hAnsiTheme="majorHAnsi" w:cstheme="majorHAnsi"/>
        <w:b/>
        <w:sz w:val="28"/>
        <w:szCs w:val="28"/>
        <w:u w:val="single"/>
      </w:rPr>
    </w:pPr>
    <w:r w:rsidRPr="003B4318">
      <w:rPr>
        <w:noProof/>
        <w:sz w:val="28"/>
        <w:szCs w:val="28"/>
      </w:rPr>
      <w:drawing>
        <wp:inline distT="0" distB="0" distL="0" distR="0" wp14:anchorId="2BE2D79C" wp14:editId="3876485D">
          <wp:extent cx="1197613" cy="781050"/>
          <wp:effectExtent l="0" t="0" r="2540" b="0"/>
          <wp:docPr id="424699939" name="Picture 424699939"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239" cy="787328"/>
                  </a:xfrm>
                  <a:prstGeom prst="rect">
                    <a:avLst/>
                  </a:prstGeom>
                  <a:noFill/>
                  <a:ln>
                    <a:noFill/>
                  </a:ln>
                </pic:spPr>
              </pic:pic>
            </a:graphicData>
          </a:graphic>
        </wp:inline>
      </w:drawing>
    </w:r>
  </w:p>
  <w:p w14:paraId="4BCBB3F1" w14:textId="28F9A423" w:rsidR="00A82617" w:rsidRPr="003D5BD7" w:rsidRDefault="00DC0F43" w:rsidP="00673C15">
    <w:pPr>
      <w:jc w:val="center"/>
      <w:rPr>
        <w:rFonts w:cstheme="minorHAnsi"/>
        <w:b/>
        <w:sz w:val="28"/>
        <w:szCs w:val="28"/>
        <w:u w:val="single"/>
      </w:rPr>
    </w:pPr>
    <w:r w:rsidRPr="003D5BD7">
      <w:rPr>
        <w:rFonts w:cstheme="minorHAnsi"/>
        <w:b/>
        <w:sz w:val="28"/>
        <w:szCs w:val="28"/>
        <w:u w:val="single"/>
      </w:rPr>
      <w:t xml:space="preserve">Tip Sheet for Education Paperwork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9582" w14:textId="77777777" w:rsidR="00DF019A" w:rsidRDefault="00DF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BB3"/>
    <w:multiLevelType w:val="hybridMultilevel"/>
    <w:tmpl w:val="91224F0C"/>
    <w:lvl w:ilvl="0" w:tplc="319ED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877C6"/>
    <w:multiLevelType w:val="hybridMultilevel"/>
    <w:tmpl w:val="812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80726"/>
    <w:multiLevelType w:val="hybridMultilevel"/>
    <w:tmpl w:val="EB4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C1E86"/>
    <w:multiLevelType w:val="hybridMultilevel"/>
    <w:tmpl w:val="8110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468FF"/>
    <w:multiLevelType w:val="hybridMultilevel"/>
    <w:tmpl w:val="C286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9602">
    <w:abstractNumId w:val="0"/>
  </w:num>
  <w:num w:numId="2" w16cid:durableId="493226285">
    <w:abstractNumId w:val="2"/>
  </w:num>
  <w:num w:numId="3" w16cid:durableId="2062777580">
    <w:abstractNumId w:val="3"/>
  </w:num>
  <w:num w:numId="4" w16cid:durableId="528492199">
    <w:abstractNumId w:val="1"/>
  </w:num>
  <w:num w:numId="5" w16cid:durableId="1640569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81"/>
    <w:rsid w:val="000A22EA"/>
    <w:rsid w:val="001C2609"/>
    <w:rsid w:val="001E0AA7"/>
    <w:rsid w:val="001E7419"/>
    <w:rsid w:val="00263748"/>
    <w:rsid w:val="002B116B"/>
    <w:rsid w:val="0036041D"/>
    <w:rsid w:val="003B4318"/>
    <w:rsid w:val="003D5BD7"/>
    <w:rsid w:val="004953FB"/>
    <w:rsid w:val="004D2C78"/>
    <w:rsid w:val="004E490D"/>
    <w:rsid w:val="005446E9"/>
    <w:rsid w:val="00592C91"/>
    <w:rsid w:val="00594655"/>
    <w:rsid w:val="00673C15"/>
    <w:rsid w:val="007E188A"/>
    <w:rsid w:val="008053E8"/>
    <w:rsid w:val="00845250"/>
    <w:rsid w:val="00955600"/>
    <w:rsid w:val="009A4281"/>
    <w:rsid w:val="00A262BD"/>
    <w:rsid w:val="00A432D9"/>
    <w:rsid w:val="00A82617"/>
    <w:rsid w:val="00AC54C3"/>
    <w:rsid w:val="00AD5F94"/>
    <w:rsid w:val="00B11468"/>
    <w:rsid w:val="00B46467"/>
    <w:rsid w:val="00C566F7"/>
    <w:rsid w:val="00CB7919"/>
    <w:rsid w:val="00CD02B9"/>
    <w:rsid w:val="00D0412C"/>
    <w:rsid w:val="00D16BFB"/>
    <w:rsid w:val="00D34016"/>
    <w:rsid w:val="00DC0F43"/>
    <w:rsid w:val="00DC426C"/>
    <w:rsid w:val="00D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9DD28F"/>
  <w15:chartTrackingRefBased/>
  <w15:docId w15:val="{411EB952-82C3-4375-B9A5-04B8D677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281"/>
    <w:rPr>
      <w:color w:val="0563C1" w:themeColor="hyperlink"/>
      <w:u w:val="single"/>
    </w:rPr>
  </w:style>
  <w:style w:type="paragraph" w:styleId="Header">
    <w:name w:val="header"/>
    <w:basedOn w:val="Normal"/>
    <w:link w:val="HeaderChar"/>
    <w:uiPriority w:val="99"/>
    <w:unhideWhenUsed/>
    <w:rsid w:val="00A82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17"/>
  </w:style>
  <w:style w:type="paragraph" w:styleId="Footer">
    <w:name w:val="footer"/>
    <w:basedOn w:val="Normal"/>
    <w:link w:val="FooterChar"/>
    <w:uiPriority w:val="99"/>
    <w:unhideWhenUsed/>
    <w:rsid w:val="00A82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17"/>
  </w:style>
  <w:style w:type="paragraph" w:styleId="ListParagraph">
    <w:name w:val="List Paragraph"/>
    <w:basedOn w:val="Normal"/>
    <w:uiPriority w:val="34"/>
    <w:qFormat/>
    <w:rsid w:val="0067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Caldwell</dc:creator>
  <cp:keywords/>
  <dc:description/>
  <cp:lastModifiedBy>Christina O'Brien</cp:lastModifiedBy>
  <cp:revision>4</cp:revision>
  <cp:lastPrinted>2024-08-15T17:45:00Z</cp:lastPrinted>
  <dcterms:created xsi:type="dcterms:W3CDTF">2025-07-10T18:46:00Z</dcterms:created>
  <dcterms:modified xsi:type="dcterms:W3CDTF">2025-08-05T13:47:00Z</dcterms:modified>
</cp:coreProperties>
</file>